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紫金县一方农牧发展有限公司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紫金县一方农牧发展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有限公司蓝塘一方肉鸽基地排污管铺设工程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9312DBD"/>
    <w:rsid w:val="172613A4"/>
    <w:rsid w:val="18C375FD"/>
    <w:rsid w:val="1C821E47"/>
    <w:rsid w:val="24883361"/>
    <w:rsid w:val="2604491C"/>
    <w:rsid w:val="2CEB2FA0"/>
    <w:rsid w:val="2CF55534"/>
    <w:rsid w:val="31B23ECD"/>
    <w:rsid w:val="3E7C77E3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2021-10-11T07:05:37Z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2318903A3A114CD5A9486B77881BB8C8</vt:lpwstr>
  </property>
</Properties>
</file>