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广东省河源市紫金县义容镇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华星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紫金县义容镇华星村黄坝上村下村人居环境提升项目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6D15CC"/>
    <w:rsid w:val="2D837641"/>
    <w:rsid w:val="2DB259F3"/>
    <w:rsid w:val="2E1D390E"/>
    <w:rsid w:val="2E2859B8"/>
    <w:rsid w:val="2EA96E57"/>
    <w:rsid w:val="2F072C40"/>
    <w:rsid w:val="31B23ECD"/>
    <w:rsid w:val="35BC4D6A"/>
    <w:rsid w:val="3804413E"/>
    <w:rsid w:val="41AD5628"/>
    <w:rsid w:val="4441752E"/>
    <w:rsid w:val="44BD1C3E"/>
    <w:rsid w:val="44D71AFE"/>
    <w:rsid w:val="4931177B"/>
    <w:rsid w:val="538E02D9"/>
    <w:rsid w:val="56A177AB"/>
    <w:rsid w:val="59C7530E"/>
    <w:rsid w:val="59FF2440"/>
    <w:rsid w:val="5A8D44DF"/>
    <w:rsid w:val="5D09713F"/>
    <w:rsid w:val="60FF6CCD"/>
    <w:rsid w:val="62555804"/>
    <w:rsid w:val="68CD2A70"/>
    <w:rsid w:val="69661BE2"/>
    <w:rsid w:val="6A9D1481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2022-01-04T09:31:12Z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9284A65880AB4D9DBC0D9EA0AA2609F2</vt:lpwstr>
  </property>
</Properties>
</file>