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</w:t>
      </w:r>
      <w:r>
        <w:rPr>
          <w:rFonts w:hint="eastAsia" w:ascii="宋体" w:hAnsi="宋体"/>
          <w:b/>
          <w:bCs/>
          <w:color w:val="000000"/>
          <w:kern w:val="44"/>
          <w:sz w:val="24"/>
          <w:szCs w:val="30"/>
          <w:lang w:eastAsia="zh-CN"/>
        </w:rPr>
        <w:t>一</w:t>
      </w: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28"/>
          <w:szCs w:val="28"/>
          <w:u w:val="none"/>
          <w:lang w:eastAsia="zh-CN"/>
          <w14:textFill>
            <w14:solidFill>
              <w14:schemeClr w14:val="tx1"/>
            </w14:solidFill>
          </w14:textFill>
        </w:rPr>
        <w:t>广东省河源市紫金县紫城镇上书村村民委员会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spacing w:line="360" w:lineRule="auto"/>
        <w:ind w:firstLine="560" w:firstLineChars="2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参加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eastAsia="zh-CN"/>
          <w14:textFill>
            <w14:solidFill>
              <w14:schemeClr w14:val="tx1"/>
            </w14:solidFill>
          </w14:textFill>
        </w:rPr>
        <w:t>上书村光伏发电项目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15</w:t>
      </w:r>
      <w:bookmarkStart w:id="0" w:name="_GoBack"/>
      <w:bookmarkEnd w:id="0"/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（接受报名次日（含）算起）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  月  日</w:t>
      </w:r>
    </w:p>
    <w:p>
      <w:pPr>
        <w:ind w:firstLine="5880" w:firstLineChars="2100"/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519" w:bottom="1440" w:left="1519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31177B"/>
    <w:rsid w:val="13B02539"/>
    <w:rsid w:val="1A9B0EB2"/>
    <w:rsid w:val="24883361"/>
    <w:rsid w:val="2CEB2FA0"/>
    <w:rsid w:val="2CF55534"/>
    <w:rsid w:val="31B23ECD"/>
    <w:rsid w:val="44BD1C3E"/>
    <w:rsid w:val="49311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2020-06-24T02:36:45Z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