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紫金县南岭中学文化长廊及附属工程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260A0AD0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2020-07-16T03:16:34Z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