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紫金县紫城镇水澄村澄塘片复耕复绿工程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8680085"/>
    <w:rsid w:val="19335A82"/>
    <w:rsid w:val="1B0770BC"/>
    <w:rsid w:val="1CFF2818"/>
    <w:rsid w:val="1DC96097"/>
    <w:rsid w:val="20D85ED9"/>
    <w:rsid w:val="31E30507"/>
    <w:rsid w:val="343E30F0"/>
    <w:rsid w:val="37663904"/>
    <w:rsid w:val="3B712D5D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08499E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2021-07-27T03:15:05Z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527E3300D4F44668BBA694802F7E22B7</vt:lpwstr>
  </property>
</Properties>
</file>