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好义镇小古</w:t>
      </w:r>
      <w:r>
        <w:rPr>
          <w:rFonts w:hint="eastAsia" w:ascii="宋体" w:hAnsi="宋体" w:cs="宋体"/>
          <w:bCs/>
          <w:sz w:val="28"/>
          <w:szCs w:val="28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紫金县好义镇小古村人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居</w:t>
      </w:r>
      <w:r>
        <w:rPr>
          <w:rFonts w:hint="eastAsia" w:ascii="宋体" w:hAnsi="宋体" w:cs="宋体"/>
          <w:bCs/>
          <w:sz w:val="28"/>
          <w:szCs w:val="28"/>
          <w:u w:val="single"/>
        </w:rPr>
        <w:t>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24481565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5F580B83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2020-08-09T07:47:51Z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