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蓝塘镇河塘村党组织阵地、法治、文化建设工程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2021-09-03T08:47:01Z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AFC0944A1CBC4DE18F2073A409DF7B07</vt:lpwstr>
  </property>
</Properties>
</file>