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</w:t>
      </w:r>
      <w:r>
        <w:rPr>
          <w:rFonts w:hint="eastAsia" w:ascii="宋体" w:hAnsi="宋体"/>
          <w:b/>
          <w:bCs/>
          <w:color w:val="000000"/>
          <w:kern w:val="44"/>
          <w:sz w:val="24"/>
          <w:szCs w:val="30"/>
          <w:lang w:eastAsia="zh-CN"/>
        </w:rPr>
        <w:t>一</w:t>
      </w: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eastAsia="zh-CN"/>
          <w14:textFill>
            <w14:solidFill>
              <w14:schemeClr w14:val="tx1"/>
            </w14:solidFill>
          </w14:textFill>
        </w:rPr>
        <w:t>紫金县龙窝镇人民政府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eastAsia="zh-CN"/>
          <w14:textFill>
            <w14:solidFill>
              <w14:schemeClr w14:val="tx1"/>
            </w14:solidFill>
          </w14:textFill>
        </w:rPr>
        <w:t>紫金县龙窝镇彭坊村琴江干流（彭坊村委桥至变电站桥段）、琴径小河河道疏通工程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9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  <w:bookmarkStart w:id="0" w:name="_GoBack"/>
      <w:bookmarkEnd w:id="0"/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期：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  月  日</w:t>
      </w:r>
    </w:p>
    <w:p>
      <w:pPr>
        <w:ind w:firstLine="5880" w:firstLineChars="2100"/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519" w:bottom="1440" w:left="1519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RomanS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31177B"/>
    <w:rsid w:val="19A14F0E"/>
    <w:rsid w:val="1C821E47"/>
    <w:rsid w:val="1F555FF6"/>
    <w:rsid w:val="24883361"/>
    <w:rsid w:val="2C2076AD"/>
    <w:rsid w:val="2CEB2FA0"/>
    <w:rsid w:val="2CF55534"/>
    <w:rsid w:val="2D7D1BE9"/>
    <w:rsid w:val="2ED44105"/>
    <w:rsid w:val="31B23ECD"/>
    <w:rsid w:val="44BD1C3E"/>
    <w:rsid w:val="4931177B"/>
    <w:rsid w:val="60AC42A4"/>
    <w:rsid w:val="63E16118"/>
    <w:rsid w:val="6CF547F9"/>
    <w:rsid w:val="73193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2021-01-07T07:50:49Z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